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B28C" w14:textId="3EA351F5" w:rsidR="00F34EA2" w:rsidRDefault="00F34EA2" w:rsidP="00F34EA2">
      <w:pPr>
        <w:rPr>
          <w:b/>
          <w:bCs/>
        </w:rPr>
      </w:pPr>
      <w:r>
        <w:rPr>
          <w:b/>
          <w:bCs/>
          <w:noProof/>
        </w:rPr>
        <w:drawing>
          <wp:inline distT="0" distB="0" distL="0" distR="0" wp14:anchorId="4D472296" wp14:editId="74168E03">
            <wp:extent cx="1542415" cy="749935"/>
            <wp:effectExtent l="0" t="0" r="0" b="0"/>
            <wp:docPr id="8540427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2415" cy="749935"/>
                    </a:xfrm>
                    <a:prstGeom prst="rect">
                      <a:avLst/>
                    </a:prstGeom>
                    <a:noFill/>
                  </pic:spPr>
                </pic:pic>
              </a:graphicData>
            </a:graphic>
          </wp:inline>
        </w:drawing>
      </w:r>
      <w:r>
        <w:rPr>
          <w:b/>
          <w:bCs/>
        </w:rPr>
        <w:t xml:space="preserve">   </w:t>
      </w:r>
      <w:r>
        <w:rPr>
          <w:b/>
          <w:bCs/>
          <w:noProof/>
        </w:rPr>
        <w:t xml:space="preserve">                              </w:t>
      </w:r>
      <w:r>
        <w:rPr>
          <w:b/>
          <w:bCs/>
          <w:noProof/>
        </w:rPr>
        <w:drawing>
          <wp:inline distT="0" distB="0" distL="0" distR="0" wp14:anchorId="2AB3E5DE" wp14:editId="699E57C8">
            <wp:extent cx="878205" cy="878205"/>
            <wp:effectExtent l="0" t="0" r="0" b="0"/>
            <wp:docPr id="5462931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pic:spPr>
                </pic:pic>
              </a:graphicData>
            </a:graphic>
          </wp:inline>
        </w:drawing>
      </w:r>
      <w:r>
        <w:rPr>
          <w:b/>
          <w:bCs/>
        </w:rPr>
        <w:t xml:space="preserve">                                     </w:t>
      </w:r>
      <w:r>
        <w:rPr>
          <w:b/>
          <w:bCs/>
          <w:noProof/>
        </w:rPr>
        <w:drawing>
          <wp:inline distT="0" distB="0" distL="0" distR="0" wp14:anchorId="3B1E4BC2" wp14:editId="11597992">
            <wp:extent cx="1170305" cy="701040"/>
            <wp:effectExtent l="0" t="0" r="0" b="3810"/>
            <wp:docPr id="117553809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701040"/>
                    </a:xfrm>
                    <a:prstGeom prst="rect">
                      <a:avLst/>
                    </a:prstGeom>
                    <a:noFill/>
                  </pic:spPr>
                </pic:pic>
              </a:graphicData>
            </a:graphic>
          </wp:inline>
        </w:drawing>
      </w:r>
    </w:p>
    <w:p w14:paraId="69C37B32" w14:textId="77777777" w:rsidR="00F34EA2" w:rsidRDefault="00F34EA2" w:rsidP="00F34EA2">
      <w:pPr>
        <w:rPr>
          <w:b/>
          <w:bCs/>
        </w:rPr>
      </w:pPr>
    </w:p>
    <w:p w14:paraId="6D5868EE" w14:textId="1A8BF1EF" w:rsidR="00F34EA2" w:rsidRDefault="00F34EA2" w:rsidP="00F34EA2">
      <w:pPr>
        <w:rPr>
          <w:b/>
          <w:bCs/>
          <w:sz w:val="28"/>
          <w:szCs w:val="28"/>
        </w:rPr>
      </w:pPr>
      <w:r w:rsidRPr="00F34EA2">
        <w:rPr>
          <w:b/>
          <w:bCs/>
          <w:sz w:val="28"/>
          <w:szCs w:val="28"/>
        </w:rPr>
        <w:t>Reisen &amp; Freizeit Messe Saar 2026 sendet starkes Signal für Tourismus- und E-Bike-Branche</w:t>
      </w:r>
    </w:p>
    <w:p w14:paraId="14D8B38E" w14:textId="068F1108" w:rsidR="00DE6798" w:rsidRDefault="00F34EA2" w:rsidP="00DE6798">
      <w:pPr>
        <w:tabs>
          <w:tab w:val="center" w:pos="4536"/>
        </w:tabs>
      </w:pPr>
      <w:r w:rsidRPr="00F34EA2">
        <w:rPr>
          <w:i/>
          <w:iCs/>
        </w:rPr>
        <w:t>Saarbrücken, den 22. Februar 2026</w:t>
      </w:r>
      <w:r w:rsidR="00184675">
        <w:rPr>
          <w:i/>
          <w:iCs/>
        </w:rPr>
        <w:t xml:space="preserve">: </w:t>
      </w:r>
      <w:r w:rsidR="00184675" w:rsidRPr="00184675">
        <w:t xml:space="preserve">Am 21. und 22. Februar wurde die Saarlandhalle </w:t>
      </w:r>
      <w:r w:rsidR="00184675">
        <w:t xml:space="preserve">in Saarbrücken </w:t>
      </w:r>
      <w:r w:rsidR="00184675" w:rsidRPr="00184675">
        <w:t xml:space="preserve">erneut zum Treffpunkt für Reisebegeisterte: Die </w:t>
      </w:r>
      <w:r w:rsidR="00184675" w:rsidRPr="00184675">
        <w:rPr>
          <w:b/>
          <w:bCs/>
        </w:rPr>
        <w:t>Reisen &amp; Freizeit Messe Saar 2026</w:t>
      </w:r>
      <w:r w:rsidR="00184675" w:rsidRPr="00184675">
        <w:t xml:space="preserve"> hat sich wieder als </w:t>
      </w:r>
      <w:r w:rsidR="00184675">
        <w:t xml:space="preserve">zentrale </w:t>
      </w:r>
      <w:r w:rsidR="00184675" w:rsidRPr="00184675">
        <w:t>Plattform für die Tourismuswirtschaft</w:t>
      </w:r>
      <w:r w:rsidR="001C6861" w:rsidRPr="001C6861">
        <w:t xml:space="preserve">, das wachsende E-Bike-Segment </w:t>
      </w:r>
      <w:r w:rsidR="00FC66AA">
        <w:t>und</w:t>
      </w:r>
      <w:r w:rsidR="001C6861" w:rsidRPr="001C6861">
        <w:t xml:space="preserve"> den neu integrierten Bereich „Wein &amp; Genuss“ </w:t>
      </w:r>
      <w:r w:rsidR="00184675">
        <w:t xml:space="preserve">präsentiert. </w:t>
      </w:r>
      <w:r w:rsidR="00FC66AA" w:rsidRPr="002C0E59">
        <w:t xml:space="preserve">Unter dem Motto „Reisen mit allen Sinnen – sehen, schmecken, erleben“ </w:t>
      </w:r>
      <w:r w:rsidR="001C6861" w:rsidRPr="00D93080">
        <w:t xml:space="preserve">bot die </w:t>
      </w:r>
      <w:r w:rsidR="001C6861">
        <w:t xml:space="preserve">Messe </w:t>
      </w:r>
      <w:r w:rsidR="001C6861" w:rsidRPr="00D93080">
        <w:t>Inspiration, persönliche Beratung und genussvolle Entdeckungen</w:t>
      </w:r>
      <w:r w:rsidR="001032D5">
        <w:t>.</w:t>
      </w:r>
      <w:r w:rsidR="001C6861">
        <w:t xml:space="preserve"> </w:t>
      </w:r>
    </w:p>
    <w:p w14:paraId="34586CC5" w14:textId="13298A63" w:rsidR="001C6861" w:rsidRPr="00F96CA0" w:rsidRDefault="001C6861" w:rsidP="00DE6798">
      <w:pPr>
        <w:tabs>
          <w:tab w:val="center" w:pos="4536"/>
        </w:tabs>
        <w:rPr>
          <w:color w:val="7030A0"/>
        </w:rPr>
      </w:pPr>
      <w:r w:rsidRPr="001C6861">
        <w:t>11</w:t>
      </w:r>
      <w:r w:rsidR="00BF4E7A">
        <w:t>6</w:t>
      </w:r>
      <w:r w:rsidRPr="001C6861">
        <w:t xml:space="preserve"> Aussteller </w:t>
      </w:r>
      <w:r w:rsidR="00E17E44">
        <w:t>zeigten</w:t>
      </w:r>
      <w:r w:rsidRPr="001C6861">
        <w:t xml:space="preserve"> ihre aktuellen Angebote und Trends. Neben </w:t>
      </w:r>
      <w:r w:rsidR="00FC66AA">
        <w:t xml:space="preserve">42 Ausstellern </w:t>
      </w:r>
      <w:r w:rsidRPr="001C6861">
        <w:t>aus dem Saarland beteiligten sich auch</w:t>
      </w:r>
      <w:r w:rsidR="00FC66AA">
        <w:t xml:space="preserve"> </w:t>
      </w:r>
      <w:r w:rsidR="00BF1F77">
        <w:t xml:space="preserve">zahlreiche </w:t>
      </w:r>
      <w:r w:rsidRPr="001C6861">
        <w:t xml:space="preserve">internationale Anbieter aus Luxemburg, Spanien, Belgien, Frankreich und Namibia. Der Tourismusbereich stellte erneut das größte Segment dar und unterstrich die Bedeutung der Messe als wirtschaftlich relevante Branchenplattform. Ergänzt wurde das Angebot durch </w:t>
      </w:r>
      <w:r w:rsidR="00184675">
        <w:t xml:space="preserve">die </w:t>
      </w:r>
      <w:r w:rsidRPr="001C6861">
        <w:t>Rad- u</w:t>
      </w:r>
      <w:r w:rsidR="00201C83">
        <w:t xml:space="preserve">nd </w:t>
      </w:r>
      <w:r w:rsidRPr="001C6861">
        <w:t xml:space="preserve">E-Bike-Erlebniswelt </w:t>
      </w:r>
      <w:r w:rsidR="00F6321E">
        <w:t xml:space="preserve">und </w:t>
      </w:r>
      <w:r w:rsidRPr="001C6861">
        <w:t>den neuen Themenbereich „Wein &amp; Genuss“</w:t>
      </w:r>
      <w:r w:rsidR="00F6321E">
        <w:t>.</w:t>
      </w:r>
      <w:r w:rsidR="00F96CA0">
        <w:t xml:space="preserve"> </w:t>
      </w:r>
      <w:r w:rsidR="00F96CA0" w:rsidRPr="00AA672B">
        <w:rPr>
          <w:i/>
          <w:iCs/>
        </w:rPr>
        <w:t>„Saarland ist das Reiseland, das aufsteigt in Deutschland mit den besten Wachstumsraten. Aber es geht auch darum, dass sich Menschen aus dem Saarland hier informieren können, wo sie ihre Urlaube verbringen. Man muss schon in die Welt fahren, um zurückzukommen und festzustellen, dass es überall auf der Welt schön ist aber nirgendwo schöner als im Saarland“,</w:t>
      </w:r>
      <w:r w:rsidR="00F96CA0" w:rsidRPr="00F96CA0">
        <w:t xml:space="preserve"> so Jürgen Barke, Minister für Wirtschaft, Innovation, Digitales und Energie</w:t>
      </w:r>
      <w:r w:rsidR="00AA672B">
        <w:t xml:space="preserve"> des Saarlandes</w:t>
      </w:r>
      <w:r w:rsidR="00F96CA0" w:rsidRPr="00F96CA0">
        <w:t>.</w:t>
      </w:r>
    </w:p>
    <w:p w14:paraId="3EBD7C51" w14:textId="67AE7495" w:rsidR="00757009" w:rsidRPr="00BF4E7A" w:rsidRDefault="001C6861" w:rsidP="00FC66AA">
      <w:pPr>
        <w:rPr>
          <w:i/>
          <w:iCs/>
        </w:rPr>
      </w:pPr>
      <w:r w:rsidRPr="00BF4E7A">
        <w:t xml:space="preserve">Projektleiterin Caroline Rakete von der </w:t>
      </w:r>
      <w:proofErr w:type="spellStart"/>
      <w:r w:rsidRPr="00BF4E7A">
        <w:t>Congress</w:t>
      </w:r>
      <w:proofErr w:type="spellEnd"/>
      <w:r w:rsidRPr="00BF4E7A">
        <w:t>-Centrum Saar GmbH zieht ein positives Fazit:</w:t>
      </w:r>
      <w:r w:rsidR="00FC66AA" w:rsidRPr="00BF4E7A">
        <w:t xml:space="preserve"> </w:t>
      </w:r>
      <w:r w:rsidR="00FC66AA" w:rsidRPr="00BF4E7A">
        <w:rPr>
          <w:i/>
          <w:iCs/>
        </w:rPr>
        <w:t>„Die positive Resonanz von Besuchern und Ausstellern bestätigt, wie groß das Interesse an Reisen und genussvollen Erlebnissen ist. Besonders die Erweiterung um den Bereich ‚Wein &amp; Genuss‘ hat der Messe neue Impulse verliehen und neue Besuchergruppen angezogen.</w:t>
      </w:r>
      <w:r w:rsidR="00A35B58" w:rsidRPr="00BF4E7A">
        <w:rPr>
          <w:i/>
          <w:iCs/>
        </w:rPr>
        <w:t>“</w:t>
      </w:r>
      <w:r w:rsidR="00FC66AA" w:rsidRPr="00BF4E7A">
        <w:rPr>
          <w:i/>
          <w:iCs/>
        </w:rPr>
        <w:t xml:space="preserve">  </w:t>
      </w:r>
    </w:p>
    <w:p w14:paraId="2025D139" w14:textId="2B5D0E9C" w:rsidR="00FC66AA" w:rsidRPr="00FC14FA" w:rsidRDefault="00FC66AA" w:rsidP="00FC66AA">
      <w:pPr>
        <w:tabs>
          <w:tab w:val="center" w:pos="4536"/>
        </w:tabs>
        <w:rPr>
          <w:b/>
          <w:bCs/>
        </w:rPr>
      </w:pPr>
      <w:r w:rsidRPr="00FC14FA">
        <w:rPr>
          <w:b/>
          <w:bCs/>
        </w:rPr>
        <w:t>Drei Themen</w:t>
      </w:r>
      <w:r>
        <w:rPr>
          <w:b/>
          <w:bCs/>
        </w:rPr>
        <w:t>bereiche</w:t>
      </w:r>
      <w:r w:rsidRPr="00FC14FA">
        <w:rPr>
          <w:b/>
          <w:bCs/>
        </w:rPr>
        <w:t xml:space="preserve"> mit vielfältigem Programm</w:t>
      </w:r>
    </w:p>
    <w:p w14:paraId="350C4143" w14:textId="7A0D8624" w:rsidR="001C6861" w:rsidRPr="001C6861" w:rsidRDefault="00F6321E" w:rsidP="001C6861">
      <w:r w:rsidRPr="00F6321E">
        <w:t>In drei klar strukturierten Themenwelten bot die Messe ein abwechslungsreiches und nutzerorientiertes</w:t>
      </w:r>
      <w:r>
        <w:t xml:space="preserve"> P</w:t>
      </w:r>
      <w:r w:rsidRPr="00F6321E">
        <w:t>rogramm</w:t>
      </w:r>
      <w:r>
        <w:t xml:space="preserve">. </w:t>
      </w:r>
      <w:r w:rsidR="001C6861" w:rsidRPr="001C6861">
        <w:t xml:space="preserve">Im </w:t>
      </w:r>
      <w:r w:rsidR="001C6861" w:rsidRPr="001C6861">
        <w:rPr>
          <w:b/>
          <w:bCs/>
        </w:rPr>
        <w:t>Tourismusbereich</w:t>
      </w:r>
      <w:r w:rsidR="001C6861" w:rsidRPr="001C6861">
        <w:t xml:space="preserve"> reichte das Spektrum </w:t>
      </w:r>
      <w:r w:rsidR="00480151" w:rsidRPr="001032D5">
        <w:t>der 7</w:t>
      </w:r>
      <w:r w:rsidR="001D7257">
        <w:t>6</w:t>
      </w:r>
      <w:r w:rsidR="00480151" w:rsidRPr="001032D5">
        <w:t xml:space="preserve"> Aussteller</w:t>
      </w:r>
      <w:r w:rsidR="00480151" w:rsidRPr="001032D5">
        <w:rPr>
          <w:color w:val="EE0000"/>
        </w:rPr>
        <w:t xml:space="preserve"> </w:t>
      </w:r>
      <w:r w:rsidR="001C6861" w:rsidRPr="001C6861">
        <w:t xml:space="preserve">von Fernreisen über </w:t>
      </w:r>
      <w:r w:rsidR="00757009">
        <w:t xml:space="preserve">Urlaubsziele in Europa </w:t>
      </w:r>
      <w:r w:rsidR="001C6861" w:rsidRPr="001C6861">
        <w:t xml:space="preserve">bis hin zu Deutschlandreisen. Persönliche Beratungsgespräche standen im Mittelpunkt und wurden intensiv genutzt. Im </w:t>
      </w:r>
      <w:r w:rsidR="00A35B58">
        <w:t xml:space="preserve">beliebten </w:t>
      </w:r>
      <w:r w:rsidR="001C6861" w:rsidRPr="001C6861">
        <w:t>Reiseforum gaben Experten und Weltenbummler praxisnahe Einblicke und stellten außergewöhnliche Touren vor</w:t>
      </w:r>
      <w:r w:rsidR="00480151">
        <w:t xml:space="preserve">, </w:t>
      </w:r>
      <w:r w:rsidR="00480151" w:rsidRPr="00AF2ECF">
        <w:t xml:space="preserve">was das Interesse an konkreten </w:t>
      </w:r>
      <w:r w:rsidR="00757009">
        <w:t>Reiseb</w:t>
      </w:r>
      <w:r w:rsidR="00480151" w:rsidRPr="00AF2ECF">
        <w:t>uchungen zusätzlich belebte.</w:t>
      </w:r>
    </w:p>
    <w:p w14:paraId="32306FB9" w14:textId="66C5619B" w:rsidR="001C6861" w:rsidRDefault="001C6861" w:rsidP="001C6861">
      <w:r w:rsidRPr="001C6861">
        <w:lastRenderedPageBreak/>
        <w:t xml:space="preserve">Großen Zuspruch verzeichnete auch die </w:t>
      </w:r>
      <w:r w:rsidRPr="001C6861">
        <w:rPr>
          <w:b/>
          <w:bCs/>
        </w:rPr>
        <w:t>Rad- und E-Bike-Erlebniswelt.</w:t>
      </w:r>
      <w:r w:rsidRPr="001C6861">
        <w:t xml:space="preserve"> </w:t>
      </w:r>
      <w:r w:rsidR="00AA672B">
        <w:t xml:space="preserve">Viele </w:t>
      </w:r>
      <w:r w:rsidRPr="001C6861">
        <w:t>Besucherinnen und Besucher</w:t>
      </w:r>
      <w:r w:rsidR="00A35B58">
        <w:t xml:space="preserve"> </w:t>
      </w:r>
      <w:r w:rsidR="00480151">
        <w:t xml:space="preserve">ließen sich </w:t>
      </w:r>
      <w:r w:rsidR="00757009">
        <w:t xml:space="preserve">von den Experten </w:t>
      </w:r>
      <w:r w:rsidR="00480151">
        <w:t>beraten</w:t>
      </w:r>
      <w:r w:rsidR="00A35B58">
        <w:t xml:space="preserve"> und </w:t>
      </w:r>
      <w:r w:rsidR="00A35B58" w:rsidRPr="001C6861">
        <w:t>testeten neue Modelle direkt vor Ort</w:t>
      </w:r>
      <w:r w:rsidRPr="001C6861">
        <w:t>. Die hohe Nachfrage nach Beratung lässt nach Einschätzung der Aussteller auf positive Kaufimpulse schließen und bestätigt das Wachstumspotenzial im E-Bike-Markt.</w:t>
      </w:r>
    </w:p>
    <w:p w14:paraId="3CD156D8" w14:textId="7EE227BC" w:rsidR="00480151" w:rsidRPr="001C6861" w:rsidRDefault="00480151" w:rsidP="001C6861">
      <w:r w:rsidRPr="00EA0F3D">
        <w:rPr>
          <w:b/>
          <w:bCs/>
        </w:rPr>
        <w:t>Neuer Bereich „Wein &amp; Genuss“</w:t>
      </w:r>
      <w:r>
        <w:rPr>
          <w:b/>
          <w:bCs/>
        </w:rPr>
        <w:t xml:space="preserve"> ist eine Bereicherung für die Messe</w:t>
      </w:r>
    </w:p>
    <w:p w14:paraId="185E0CE8" w14:textId="58463040" w:rsidR="00757009" w:rsidRDefault="00F6321E" w:rsidP="001C6861">
      <w:r>
        <w:t>D</w:t>
      </w:r>
      <w:r w:rsidRPr="00F6321E">
        <w:t xml:space="preserve">er </w:t>
      </w:r>
      <w:r w:rsidRPr="006E783C">
        <w:rPr>
          <w:b/>
          <w:bCs/>
        </w:rPr>
        <w:t>neue Bereich „Wein &amp; Genuss“</w:t>
      </w:r>
      <w:r w:rsidRPr="00F6321E">
        <w:t xml:space="preserve"> setzte spürbare Akzente und erweiterte das Profil der Messe</w:t>
      </w:r>
      <w:r w:rsidR="00757009">
        <w:t xml:space="preserve">. </w:t>
      </w:r>
      <w:r w:rsidR="001C6861" w:rsidRPr="001C6861">
        <w:t xml:space="preserve">Produzenten </w:t>
      </w:r>
      <w:r w:rsidR="00542E71">
        <w:t xml:space="preserve">und </w:t>
      </w:r>
      <w:r w:rsidR="001C6861" w:rsidRPr="001C6861">
        <w:t>Feinkostmanufakturen luden</w:t>
      </w:r>
      <w:r>
        <w:t xml:space="preserve"> </w:t>
      </w:r>
      <w:r w:rsidR="001C6861" w:rsidRPr="001C6861">
        <w:t>zu Verkostungen von Spezialitäten, Weinen und Craft Spirituosen ein</w:t>
      </w:r>
      <w:r w:rsidR="006E783C">
        <w:t>, was von den Messebesuchern rege angenommen wurde</w:t>
      </w:r>
      <w:r w:rsidR="001C6861" w:rsidRPr="001C6861">
        <w:t xml:space="preserve">. </w:t>
      </w:r>
      <w:r w:rsidR="00757009">
        <w:t>Anbieter von Genussreisen</w:t>
      </w:r>
      <w:r w:rsidR="00BF4E7A">
        <w:t xml:space="preserve"> zeigten, wie sich Reisen und Genuss am besten verbinden lassen</w:t>
      </w:r>
      <w:r w:rsidR="00757009">
        <w:t xml:space="preserve">. </w:t>
      </w:r>
      <w:r w:rsidR="00757009" w:rsidRPr="00757009">
        <w:t>Die Kombination aus</w:t>
      </w:r>
      <w:r w:rsidR="00757009">
        <w:t xml:space="preserve"> Kulinarik</w:t>
      </w:r>
      <w:r w:rsidR="00757009" w:rsidRPr="00757009">
        <w:t xml:space="preserve">, regionaler Identität und </w:t>
      </w:r>
      <w:r w:rsidR="00757009">
        <w:t>Reiseinspiration</w:t>
      </w:r>
      <w:r w:rsidR="00757009" w:rsidRPr="00757009">
        <w:t xml:space="preserve"> schuf spürbare Synergien zwischen </w:t>
      </w:r>
      <w:r w:rsidR="006E6FB8">
        <w:t xml:space="preserve">der </w:t>
      </w:r>
      <w:r w:rsidR="00757009" w:rsidRPr="00757009">
        <w:t>Genuss- und Reisebranche</w:t>
      </w:r>
      <w:r w:rsidR="00757009">
        <w:t xml:space="preserve"> und </w:t>
      </w:r>
      <w:r w:rsidR="00757009" w:rsidRPr="00757009">
        <w:t>verlieh dem Messeerlebnis eine zusätzliche Qualität, was auch die beteiligten Aussteller positiv hervorhoben.</w:t>
      </w:r>
    </w:p>
    <w:p w14:paraId="194AD6C1" w14:textId="3D3E63BB" w:rsidR="001032D5" w:rsidRDefault="001C6861" w:rsidP="006E783C">
      <w:r w:rsidRPr="001C6861">
        <w:t>Ein kulturelle</w:t>
      </w:r>
      <w:r w:rsidR="00480151">
        <w:t>s</w:t>
      </w:r>
      <w:r w:rsidRPr="001C6861">
        <w:t xml:space="preserve"> </w:t>
      </w:r>
      <w:r w:rsidR="001032D5">
        <w:t>Highlight</w:t>
      </w:r>
      <w:r w:rsidRPr="001C6861">
        <w:t xml:space="preserve"> war die Live-Gestaltung eines traditionellen Sandmandalas durch Mönche aus der nordindischen Region Ladakh. Die meditative Kunst zog an beiden Messetagen zahlreiche Besucherinnen und Besucher an</w:t>
      </w:r>
      <w:r w:rsidR="00480151">
        <w:t xml:space="preserve"> </w:t>
      </w:r>
      <w:r w:rsidR="00480151" w:rsidRPr="00601B53">
        <w:t>und unterstrich die Vielfalt des Programms</w:t>
      </w:r>
      <w:r w:rsidRPr="001C6861">
        <w:t xml:space="preserve">. </w:t>
      </w:r>
    </w:p>
    <w:p w14:paraId="3817C598" w14:textId="5876CD89" w:rsidR="00480151" w:rsidRDefault="00AA672B" w:rsidP="00F6321E">
      <w:pPr>
        <w:tabs>
          <w:tab w:val="center" w:pos="4536"/>
        </w:tabs>
      </w:pPr>
      <w:r>
        <w:t>Über</w:t>
      </w:r>
      <w:r w:rsidR="001032D5" w:rsidRPr="006B23A8">
        <w:t xml:space="preserve"> </w:t>
      </w:r>
      <w:r w:rsidR="00977B0B" w:rsidRPr="006B23A8">
        <w:t xml:space="preserve">10 000 </w:t>
      </w:r>
      <w:r w:rsidR="001032D5" w:rsidRPr="001032D5">
        <w:t>Besucherinnen und Besucher nutzten die Messe, um sich umfassend zu informieren</w:t>
      </w:r>
      <w:r w:rsidR="006E6FB8">
        <w:t xml:space="preserve"> </w:t>
      </w:r>
      <w:r w:rsidR="001032D5" w:rsidRPr="001032D5">
        <w:t>und neue Impulse für ihre Reise- und Freizeitplanung mitzunehmen. Die Vielzahl an Beratungsgesprächen, Probefahrten und Verkostungen zeigt deutlich: Das Interesse an Reisebuchunge</w:t>
      </w:r>
      <w:r w:rsidR="00F6321E">
        <w:t xml:space="preserve">n und </w:t>
      </w:r>
      <w:r w:rsidR="00F6321E" w:rsidRPr="0071276C">
        <w:t>die Bereitschaft zu Investitionen im E-Bike-Bereich</w:t>
      </w:r>
      <w:r w:rsidR="00F6321E" w:rsidRPr="00601B53">
        <w:t xml:space="preserve"> </w:t>
      </w:r>
      <w:r w:rsidR="00F6321E">
        <w:t>ist groß - E</w:t>
      </w:r>
      <w:r w:rsidR="00F6321E" w:rsidRPr="001C6861">
        <w:t>in ermutigendes Signal für alle beteiligten Branchen.</w:t>
      </w:r>
    </w:p>
    <w:p w14:paraId="4A816DBC" w14:textId="77777777" w:rsidR="00480151" w:rsidRDefault="00480151" w:rsidP="00480151">
      <w:r w:rsidRPr="000E6D95">
        <w:rPr>
          <w:b/>
          <w:bCs/>
          <w:i/>
          <w:iCs/>
        </w:rPr>
        <w:t>Weitere Informationen</w:t>
      </w:r>
      <w:r w:rsidRPr="000E6D95">
        <w:t xml:space="preserve"> gibt es online auf </w:t>
      </w:r>
      <w:hyperlink r:id="rId7" w:history="1">
        <w:r w:rsidRPr="000E6D95">
          <w:rPr>
            <w:rStyle w:val="Hyperlink"/>
          </w:rPr>
          <w:t>www.reisen-freizeit-saar.de</w:t>
        </w:r>
      </w:hyperlink>
      <w:r w:rsidRPr="000E6D95">
        <w:t>.</w:t>
      </w:r>
    </w:p>
    <w:p w14:paraId="625BA1FB" w14:textId="77777777" w:rsidR="00480151" w:rsidRPr="00E44AE2" w:rsidRDefault="00480151" w:rsidP="00480151">
      <w:pPr>
        <w:rPr>
          <w:b/>
          <w:bCs/>
        </w:rPr>
      </w:pPr>
      <w:r w:rsidRPr="000E6D95">
        <w:rPr>
          <w:b/>
          <w:bCs/>
        </w:rPr>
        <w:t>______________________________________________________________________________</w:t>
      </w:r>
    </w:p>
    <w:p w14:paraId="70620E78" w14:textId="77777777" w:rsidR="00480151" w:rsidRPr="000E6D95" w:rsidRDefault="00480151" w:rsidP="00480151">
      <w:pPr>
        <w:rPr>
          <w:b/>
          <w:bCs/>
          <w:sz w:val="22"/>
          <w:szCs w:val="22"/>
        </w:rPr>
      </w:pPr>
      <w:r w:rsidRPr="000E6D95">
        <w:rPr>
          <w:b/>
          <w:bCs/>
          <w:sz w:val="22"/>
          <w:szCs w:val="22"/>
        </w:rPr>
        <w:t xml:space="preserve">Die REISEN &amp; FREIZEIT MESSE SAAR ist eine Veranstaltung der </w:t>
      </w:r>
      <w:proofErr w:type="spellStart"/>
      <w:r w:rsidRPr="000E6D95">
        <w:rPr>
          <w:b/>
          <w:bCs/>
          <w:sz w:val="22"/>
          <w:szCs w:val="22"/>
        </w:rPr>
        <w:t>Congress</w:t>
      </w:r>
      <w:proofErr w:type="spellEnd"/>
      <w:r w:rsidRPr="000E6D95">
        <w:rPr>
          <w:b/>
          <w:bCs/>
          <w:sz w:val="22"/>
          <w:szCs w:val="22"/>
        </w:rPr>
        <w:t>-Centrum Saar GmbH präsentiert von unserem Medienpartner SR 1.</w:t>
      </w:r>
    </w:p>
    <w:p w14:paraId="7CD20E32" w14:textId="77777777" w:rsidR="00480151" w:rsidRPr="000E6D95" w:rsidRDefault="00480151" w:rsidP="00480151">
      <w:pPr>
        <w:rPr>
          <w:b/>
          <w:bCs/>
          <w:sz w:val="22"/>
          <w:szCs w:val="22"/>
        </w:rPr>
      </w:pPr>
      <w:r w:rsidRPr="000E6D95">
        <w:rPr>
          <w:b/>
          <w:bCs/>
          <w:sz w:val="22"/>
          <w:szCs w:val="22"/>
        </w:rPr>
        <w:t xml:space="preserve">Projektleitung: </w:t>
      </w:r>
      <w:r w:rsidRPr="000E6D95">
        <w:rPr>
          <w:sz w:val="22"/>
          <w:szCs w:val="22"/>
        </w:rPr>
        <w:t xml:space="preserve">Caroline Rakete </w:t>
      </w:r>
    </w:p>
    <w:p w14:paraId="21779711" w14:textId="77777777" w:rsidR="00480151" w:rsidRPr="000E6D95" w:rsidRDefault="00480151" w:rsidP="00480151">
      <w:pPr>
        <w:rPr>
          <w:sz w:val="22"/>
          <w:szCs w:val="22"/>
        </w:rPr>
      </w:pPr>
      <w:r w:rsidRPr="000E6D95">
        <w:rPr>
          <w:sz w:val="22"/>
          <w:szCs w:val="22"/>
        </w:rPr>
        <w:t xml:space="preserve">Tel: +49 681 4180 636 I </w:t>
      </w:r>
      <w:hyperlink r:id="rId8" w:history="1">
        <w:r w:rsidRPr="000E6D95">
          <w:rPr>
            <w:rStyle w:val="Hyperlink"/>
            <w:sz w:val="22"/>
            <w:szCs w:val="22"/>
          </w:rPr>
          <w:t>rfs@ccsaar.de</w:t>
        </w:r>
      </w:hyperlink>
    </w:p>
    <w:p w14:paraId="03EB273E" w14:textId="77777777" w:rsidR="00480151" w:rsidRPr="000E6D95" w:rsidRDefault="00480151" w:rsidP="00480151">
      <w:pPr>
        <w:rPr>
          <w:sz w:val="22"/>
          <w:szCs w:val="22"/>
        </w:rPr>
      </w:pPr>
      <w:r w:rsidRPr="000E6D95">
        <w:rPr>
          <w:b/>
          <w:bCs/>
          <w:sz w:val="22"/>
          <w:szCs w:val="22"/>
        </w:rPr>
        <w:t>Pressekontakt:</w:t>
      </w:r>
      <w:r w:rsidRPr="000E6D95">
        <w:rPr>
          <w:sz w:val="22"/>
          <w:szCs w:val="22"/>
        </w:rPr>
        <w:t xml:space="preserve"> Rebecca Geimer </w:t>
      </w:r>
    </w:p>
    <w:p w14:paraId="6F4D349C" w14:textId="77777777" w:rsidR="00480151" w:rsidRDefault="00480151" w:rsidP="00480151">
      <w:pPr>
        <w:rPr>
          <w:sz w:val="22"/>
          <w:szCs w:val="22"/>
        </w:rPr>
      </w:pPr>
      <w:r w:rsidRPr="000E6D95">
        <w:rPr>
          <w:sz w:val="22"/>
          <w:szCs w:val="22"/>
        </w:rPr>
        <w:t xml:space="preserve">Tel: (0681) 4180 102 I Mobil: 0176 15 22 65 86 I </w:t>
      </w:r>
      <w:hyperlink r:id="rId9" w:history="1">
        <w:r w:rsidRPr="000E6D95">
          <w:rPr>
            <w:rStyle w:val="Hyperlink"/>
            <w:sz w:val="22"/>
            <w:szCs w:val="22"/>
          </w:rPr>
          <w:t>r.geimer@ccsaar.de</w:t>
        </w:r>
      </w:hyperlink>
      <w:r w:rsidRPr="000E6D95">
        <w:rPr>
          <w:sz w:val="22"/>
          <w:szCs w:val="22"/>
        </w:rPr>
        <w:t xml:space="preserve"> I </w:t>
      </w:r>
      <w:hyperlink r:id="rId10" w:history="1">
        <w:r w:rsidRPr="000E6D95">
          <w:rPr>
            <w:rStyle w:val="Hyperlink"/>
            <w:sz w:val="22"/>
            <w:szCs w:val="22"/>
          </w:rPr>
          <w:t>presse@ccsaar.de</w:t>
        </w:r>
      </w:hyperlink>
    </w:p>
    <w:p w14:paraId="7FE8429F" w14:textId="77777777" w:rsidR="00480151" w:rsidRPr="00C11838" w:rsidRDefault="00480151" w:rsidP="00480151">
      <w:pPr>
        <w:rPr>
          <w:sz w:val="22"/>
          <w:szCs w:val="22"/>
        </w:rPr>
      </w:pPr>
      <w:r w:rsidRPr="000E6D95">
        <w:rPr>
          <w:b/>
          <w:bCs/>
        </w:rPr>
        <w:t>_______________________________________________________________________</w:t>
      </w:r>
      <w:r>
        <w:rPr>
          <w:b/>
          <w:bCs/>
        </w:rPr>
        <w:t xml:space="preserve">    </w:t>
      </w:r>
    </w:p>
    <w:p w14:paraId="64366705" w14:textId="7A5C9E80" w:rsidR="009A48B0" w:rsidRDefault="00480151" w:rsidP="00690CB4">
      <w:pPr>
        <w:tabs>
          <w:tab w:val="center" w:pos="4536"/>
        </w:tabs>
      </w:pPr>
      <w:r w:rsidRPr="00E44AE2">
        <w:rPr>
          <w:b/>
          <w:bCs/>
        </w:rPr>
        <w:t>TIPP</w:t>
      </w:r>
      <w:r>
        <w:rPr>
          <w:b/>
          <w:bCs/>
        </w:rPr>
        <w:t xml:space="preserve"> </w:t>
      </w:r>
      <w:r w:rsidRPr="00674B4D">
        <w:t xml:space="preserve">Das nächste Messehighlight lässt nicht lange auf sich warten: Vom </w:t>
      </w:r>
      <w:r>
        <w:t xml:space="preserve">17. bis 19. </w:t>
      </w:r>
      <w:r w:rsidRPr="00674B4D">
        <w:t>April 202</w:t>
      </w:r>
      <w:r>
        <w:t>6</w:t>
      </w:r>
      <w:r w:rsidRPr="00674B4D">
        <w:t xml:space="preserve"> begeistert die </w:t>
      </w:r>
      <w:r>
        <w:t xml:space="preserve">„Haus &amp; Garten Messe Saar 2026“ </w:t>
      </w:r>
      <w:r w:rsidRPr="00674B4D">
        <w:t>im Saarb</w:t>
      </w:r>
      <w:r>
        <w:t>r</w:t>
      </w:r>
      <w:r w:rsidRPr="00674B4D">
        <w:t xml:space="preserve">ücker E </w:t>
      </w:r>
      <w:r>
        <w:t>WERK</w:t>
      </w:r>
      <w:r w:rsidRPr="00674B4D">
        <w:t xml:space="preserve">. Alle Infos </w:t>
      </w:r>
      <w:r>
        <w:t xml:space="preserve">online </w:t>
      </w:r>
      <w:r w:rsidRPr="00674B4D">
        <w:t xml:space="preserve">unter </w:t>
      </w:r>
      <w:hyperlink r:id="rId11" w:history="1">
        <w:r w:rsidRPr="005B6187">
          <w:rPr>
            <w:rStyle w:val="Hyperlink"/>
          </w:rPr>
          <w:t>www.hausundgarten-saar.de</w:t>
        </w:r>
      </w:hyperlink>
      <w:r>
        <w:t>.</w:t>
      </w:r>
    </w:p>
    <w:sectPr w:rsidR="009A48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A2"/>
    <w:rsid w:val="000465F8"/>
    <w:rsid w:val="00091B63"/>
    <w:rsid w:val="001032D5"/>
    <w:rsid w:val="00184675"/>
    <w:rsid w:val="001C6861"/>
    <w:rsid w:val="001D7257"/>
    <w:rsid w:val="00201C83"/>
    <w:rsid w:val="0026721D"/>
    <w:rsid w:val="003B0E39"/>
    <w:rsid w:val="004433D3"/>
    <w:rsid w:val="00480151"/>
    <w:rsid w:val="0048179E"/>
    <w:rsid w:val="00542E71"/>
    <w:rsid w:val="005F0C9F"/>
    <w:rsid w:val="00690CB4"/>
    <w:rsid w:val="006B23A8"/>
    <w:rsid w:val="006E6FB8"/>
    <w:rsid w:val="006E783C"/>
    <w:rsid w:val="00757009"/>
    <w:rsid w:val="00961813"/>
    <w:rsid w:val="00977B0B"/>
    <w:rsid w:val="009A48B0"/>
    <w:rsid w:val="00A32FD2"/>
    <w:rsid w:val="00A35B58"/>
    <w:rsid w:val="00AA672B"/>
    <w:rsid w:val="00B36BE2"/>
    <w:rsid w:val="00BF1F77"/>
    <w:rsid w:val="00BF4E7A"/>
    <w:rsid w:val="00D30C9E"/>
    <w:rsid w:val="00DA2EDA"/>
    <w:rsid w:val="00DE6798"/>
    <w:rsid w:val="00E134E8"/>
    <w:rsid w:val="00E17E44"/>
    <w:rsid w:val="00F34EA2"/>
    <w:rsid w:val="00F6321E"/>
    <w:rsid w:val="00F96CA0"/>
    <w:rsid w:val="00FC66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163C"/>
  <w15:chartTrackingRefBased/>
  <w15:docId w15:val="{F08C63F9-C84A-4F32-9875-05E20642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34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34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34E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34E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34E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34E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34E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34E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34E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4E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34E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34E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34E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34E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34E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34E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34E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34EA2"/>
    <w:rPr>
      <w:rFonts w:eastAsiaTheme="majorEastAsia" w:cstheme="majorBidi"/>
      <w:color w:val="272727" w:themeColor="text1" w:themeTint="D8"/>
    </w:rPr>
  </w:style>
  <w:style w:type="paragraph" w:styleId="Titel">
    <w:name w:val="Title"/>
    <w:basedOn w:val="Standard"/>
    <w:next w:val="Standard"/>
    <w:link w:val="TitelZchn"/>
    <w:uiPriority w:val="10"/>
    <w:qFormat/>
    <w:rsid w:val="00F34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34E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34E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34E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34E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34EA2"/>
    <w:rPr>
      <w:i/>
      <w:iCs/>
      <w:color w:val="404040" w:themeColor="text1" w:themeTint="BF"/>
    </w:rPr>
  </w:style>
  <w:style w:type="paragraph" w:styleId="Listenabsatz">
    <w:name w:val="List Paragraph"/>
    <w:basedOn w:val="Standard"/>
    <w:uiPriority w:val="34"/>
    <w:qFormat/>
    <w:rsid w:val="00F34EA2"/>
    <w:pPr>
      <w:ind w:left="720"/>
      <w:contextualSpacing/>
    </w:pPr>
  </w:style>
  <w:style w:type="character" w:styleId="IntensiveHervorhebung">
    <w:name w:val="Intense Emphasis"/>
    <w:basedOn w:val="Absatz-Standardschriftart"/>
    <w:uiPriority w:val="21"/>
    <w:qFormat/>
    <w:rsid w:val="00F34EA2"/>
    <w:rPr>
      <w:i/>
      <w:iCs/>
      <w:color w:val="0F4761" w:themeColor="accent1" w:themeShade="BF"/>
    </w:rPr>
  </w:style>
  <w:style w:type="paragraph" w:styleId="IntensivesZitat">
    <w:name w:val="Intense Quote"/>
    <w:basedOn w:val="Standard"/>
    <w:next w:val="Standard"/>
    <w:link w:val="IntensivesZitatZchn"/>
    <w:uiPriority w:val="30"/>
    <w:qFormat/>
    <w:rsid w:val="00F34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34EA2"/>
    <w:rPr>
      <w:i/>
      <w:iCs/>
      <w:color w:val="0F4761" w:themeColor="accent1" w:themeShade="BF"/>
    </w:rPr>
  </w:style>
  <w:style w:type="character" w:styleId="IntensiverVerweis">
    <w:name w:val="Intense Reference"/>
    <w:basedOn w:val="Absatz-Standardschriftart"/>
    <w:uiPriority w:val="32"/>
    <w:qFormat/>
    <w:rsid w:val="00F34EA2"/>
    <w:rPr>
      <w:b/>
      <w:bCs/>
      <w:smallCaps/>
      <w:color w:val="0F4761" w:themeColor="accent1" w:themeShade="BF"/>
      <w:spacing w:val="5"/>
    </w:rPr>
  </w:style>
  <w:style w:type="character" w:styleId="Hyperlink">
    <w:name w:val="Hyperlink"/>
    <w:basedOn w:val="Absatz-Standardschriftart"/>
    <w:uiPriority w:val="99"/>
    <w:unhideWhenUsed/>
    <w:rsid w:val="00F34EA2"/>
    <w:rPr>
      <w:color w:val="467886" w:themeColor="hyperlink"/>
      <w:u w:val="single"/>
    </w:rPr>
  </w:style>
  <w:style w:type="character" w:styleId="NichtaufgelsteErwhnung">
    <w:name w:val="Unresolved Mention"/>
    <w:basedOn w:val="Absatz-Standardschriftart"/>
    <w:uiPriority w:val="99"/>
    <w:semiHidden/>
    <w:unhideWhenUsed/>
    <w:rsid w:val="00F34EA2"/>
    <w:rPr>
      <w:color w:val="605E5C"/>
      <w:shd w:val="clear" w:color="auto" w:fill="E1DFDD"/>
    </w:rPr>
  </w:style>
  <w:style w:type="paragraph" w:styleId="StandardWeb">
    <w:name w:val="Normal (Web)"/>
    <w:basedOn w:val="Standard"/>
    <w:uiPriority w:val="99"/>
    <w:semiHidden/>
    <w:unhideWhenUsed/>
    <w:rsid w:val="001C68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s@ccsaar.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reisen-freizeit-saar.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hausundgarten-saar.de" TargetMode="External"/><Relationship Id="rId5" Type="http://schemas.openxmlformats.org/officeDocument/2006/relationships/image" Target="media/image2.png"/><Relationship Id="rId10" Type="http://schemas.openxmlformats.org/officeDocument/2006/relationships/hyperlink" Target="mailto:presse@ccsaar.de" TargetMode="External"/><Relationship Id="rId4" Type="http://schemas.openxmlformats.org/officeDocument/2006/relationships/image" Target="media/image1.png"/><Relationship Id="rId9" Type="http://schemas.openxmlformats.org/officeDocument/2006/relationships/hyperlink" Target="mailto:r.geimer@ccsaa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Geimer</dc:creator>
  <cp:keywords/>
  <dc:description/>
  <cp:lastModifiedBy>Rebecca Geimer</cp:lastModifiedBy>
  <cp:revision>22</cp:revision>
  <cp:lastPrinted>2026-02-22T14:02:00Z</cp:lastPrinted>
  <dcterms:created xsi:type="dcterms:W3CDTF">2026-02-20T08:31:00Z</dcterms:created>
  <dcterms:modified xsi:type="dcterms:W3CDTF">2026-02-22T17:17:00Z</dcterms:modified>
</cp:coreProperties>
</file>